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-564515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93414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9227292" cy="6290733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5 -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6589" cy="6297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0;margin-top:-44.45pt;width:756.75pt;height:528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" fillcolor="white [3201]" stroked="f" strokeweight=".5pt">
                <v:textbox>
                  <w:txbxContent>
                    <w:p w:rsidR="00DA6F9B" w:rsidRDefault="0093414A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9227292" cy="6290733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5 - 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6589" cy="6297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dashed" w:sz="4" w:space="0" w:color="0070C0"/>
              <w:right w:val="dashed" w:sz="4" w:space="0" w:color="0070C0"/>
            </w:tcBorders>
            <w:vAlign w:val="center"/>
          </w:tcPr>
          <w:p w:rsidR="00953581" w:rsidRDefault="001432CB" w:rsidP="00C47D6D">
            <w:pPr>
              <w:rPr>
                <w:color w:val="987200" w:themeColor="accent5" w:themeShade="BF"/>
              </w:rPr>
            </w:pPr>
            <w:r w:rsidRPr="008D469F">
              <w:rPr>
                <w:b w:val="0"/>
                <w:bCs w:val="0"/>
                <w:color w:val="0070C0"/>
              </w:rPr>
              <w:lastRenderedPageBreak/>
              <w:t>2</w:t>
            </w:r>
            <w:r w:rsidR="00953581" w:rsidRPr="008D469F">
              <w:rPr>
                <w:b w:val="0"/>
                <w:bCs w:val="0"/>
                <w:color w:val="0070C0"/>
              </w:rPr>
              <w:t>.</w:t>
            </w:r>
            <w:r w:rsidR="00953581" w:rsidRPr="008D469F">
              <w:rPr>
                <w:color w:val="0070C0"/>
              </w:rPr>
              <w:t xml:space="preserve"> TEMA 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dashed" w:sz="4" w:space="0" w:color="0070C0"/>
            </w:tcBorders>
            <w:vAlign w:val="center"/>
          </w:tcPr>
          <w:p w:rsidR="00953581" w:rsidRPr="00FF4EC9" w:rsidRDefault="00044B2E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 w:rsidRPr="008D469F">
              <w:rPr>
                <w:color w:val="0070C0"/>
                <w:sz w:val="24"/>
              </w:rPr>
              <w:t>Riječ po riječ</w:t>
            </w:r>
          </w:p>
        </w:tc>
      </w:tr>
      <w:tr w:rsidR="00C47D6D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70C0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0070C0"/>
              <w:left w:val="dashed" w:sz="4" w:space="0" w:color="0070C0"/>
              <w:bottom w:val="single" w:sz="4" w:space="0" w:color="0070C0"/>
            </w:tcBorders>
            <w:shd w:val="clear" w:color="auto" w:fill="F3FAFF"/>
          </w:tcPr>
          <w:p w:rsidR="00C47D6D" w:rsidRDefault="008D1A41" w:rsidP="00A4569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>
              <w:rPr>
                <w:color w:val="0070C0"/>
              </w:rPr>
              <w:t xml:space="preserve">Isaac B. Singer, Ole i Trufa, </w:t>
            </w:r>
            <w:r w:rsidR="00AD0D18">
              <w:rPr>
                <w:color w:val="0070C0"/>
              </w:rPr>
              <w:t xml:space="preserve">Dobriša Cesarić, Jesen, </w:t>
            </w:r>
            <w:r w:rsidR="00A4569D">
              <w:rPr>
                <w:color w:val="0070C0"/>
              </w:rPr>
              <w:t xml:space="preserve">. B. Šimić, Himnos, </w:t>
            </w:r>
            <w:r w:rsidR="00A4569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A4569D" w:rsidRPr="00A4569D">
              <w:rPr>
                <w:rFonts w:cstheme="minorHAnsi"/>
                <w:bCs/>
                <w:color w:val="0070C0"/>
              </w:rPr>
              <w:t>Paolo Celot, Sisie Jones, Put u središte medijske pismenosti</w:t>
            </w:r>
            <w:r w:rsidR="00A4569D">
              <w:rPr>
                <w:color w:val="0070C0"/>
              </w:rPr>
              <w:t xml:space="preserve">, </w:t>
            </w:r>
            <w:r w:rsidR="00364B03">
              <w:rPr>
                <w:color w:val="0070C0"/>
              </w:rPr>
              <w:t xml:space="preserve">Grigor Vitez, Kad bi drveće hodalo, </w:t>
            </w:r>
            <w:r w:rsidR="00AD0D18">
              <w:rPr>
                <w:color w:val="0070C0"/>
              </w:rPr>
              <w:t>strip Crne patke, dijalog Zaboravljene stvari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29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A96A8C">
              <w:rPr>
                <w:color w:val="0070C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postotna zastupljenost predmetnih područja</w:t>
            </w:r>
          </w:p>
        </w:tc>
      </w:tr>
      <w:tr w:rsidR="00810B09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shd w:val="clear" w:color="auto" w:fill="F3FAFF"/>
          </w:tcPr>
          <w:p w:rsidR="00810B09" w:rsidRPr="00A96A8C" w:rsidRDefault="00AC5ED6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5078" w:type="dxa"/>
            <w:tcBorders>
              <w:right w:val="dashed" w:sz="4" w:space="0" w:color="0070C0"/>
            </w:tcBorders>
            <w:shd w:val="clear" w:color="auto" w:fill="F3FAFF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078" w:type="dxa"/>
            <w:tcBorders>
              <w:left w:val="dashed" w:sz="4" w:space="0" w:color="0070C0"/>
            </w:tcBorders>
            <w:shd w:val="clear" w:color="auto" w:fill="F3FAF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8E222B">
              <w:rPr>
                <w:b/>
                <w:color w:val="000000" w:themeColor="text1"/>
              </w:rPr>
              <w:t xml:space="preserve"> – 60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8E222B">
              <w:rPr>
                <w:b/>
                <w:color w:val="000000" w:themeColor="text1"/>
              </w:rPr>
              <w:t xml:space="preserve"> 30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5E4BC1" w:rsidRPr="00A96A8C">
              <w:rPr>
                <w:b/>
                <w:color w:val="000000" w:themeColor="text1"/>
              </w:rPr>
              <w:t>– 10%</w:t>
            </w:r>
          </w:p>
        </w:tc>
      </w:tr>
      <w:tr w:rsidR="006738D3" w:rsidTr="00AD0D1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70C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  <w:right w:val="dashed" w:sz="4" w:space="0" w:color="0070C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51"/>
        <w:gridCol w:w="1701"/>
        <w:gridCol w:w="6095"/>
        <w:gridCol w:w="2126"/>
        <w:gridCol w:w="2127"/>
      </w:tblGrid>
      <w:tr w:rsidR="00835658" w:rsidTr="008D4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0070C0"/>
              <w:left w:val="single" w:sz="4" w:space="0" w:color="0070C0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835658" w:rsidRPr="00F75D79" w:rsidRDefault="00835658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835658" w:rsidRPr="00F75D79" w:rsidRDefault="00835658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835658" w:rsidRPr="00F75D79" w:rsidRDefault="00835658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095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</w:tcPr>
          <w:p w:rsidR="00711915" w:rsidRDefault="0071191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835658" w:rsidRPr="00F75D79" w:rsidRDefault="00835658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126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:rsidR="00835658" w:rsidRPr="00F75D79" w:rsidRDefault="00835658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2127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:rsidR="00835658" w:rsidRDefault="00835658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F75D79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A. B. Šimić, </w:t>
            </w:r>
            <w:r w:rsidRPr="00C73CE1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Himnos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D17B9" w:rsidRDefault="00835658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9D17B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 xml:space="preserve">OŠ HJ B.5.1., OŠ HJ B.5.2., </w:t>
            </w:r>
            <w:r>
              <w:rPr>
                <w:b/>
                <w:color w:val="0070C0"/>
              </w:rPr>
              <w:t xml:space="preserve">              </w:t>
            </w:r>
            <w:r w:rsidRPr="00DF7BA3">
              <w:rPr>
                <w:b/>
                <w:color w:val="0070C0"/>
              </w:rPr>
              <w:t>OŠ HJ B.5.4.</w:t>
            </w:r>
          </w:p>
          <w:p w:rsidR="00835658" w:rsidRPr="009B2DD1" w:rsidRDefault="00835658" w:rsidP="009D17B9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0D42" w:rsidRDefault="00835658" w:rsidP="00830D42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  <w:r w:rsidRPr="00830D42">
              <w:rPr>
                <w:rFonts w:asciiTheme="minorHAnsi" w:hAnsiTheme="minorHAnsi" w:cstheme="minorHAnsi"/>
                <w:color w:val="000000" w:themeColor="text1"/>
                <w:sz w:val="18"/>
              </w:rPr>
              <w:t>Opisivati jesenski plod. Čitati pjesmu I izražavati doživljaj. Odgovarati na pitanja. Crtati jesen stvarajući dijalog. Uspoređivati pjesme s istom temom izrađujući Vennov dijagram. Pisati sastavak od  70 riječi, opisujući jesen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čita pjesmu </w:t>
            </w:r>
          </w:p>
          <w:p w:rsidR="00835658" w:rsidRPr="007831A0" w:rsidRDefault="00835658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:rsidR="00835658" w:rsidRDefault="00835658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odgovara na pitanja</w:t>
            </w:r>
          </w:p>
          <w:p w:rsidR="00835658" w:rsidRPr="007831A0" w:rsidRDefault="00835658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pisani sastavak</w:t>
            </w:r>
          </w:p>
          <w:p w:rsidR="00835658" w:rsidRPr="007831A0" w:rsidRDefault="00835658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7831A0" w:rsidRDefault="00835658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</w:t>
            </w:r>
          </w:p>
        </w:tc>
      </w:tr>
      <w:tr w:rsidR="00835658" w:rsidRPr="00D413F4" w:rsidTr="008D469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7F094D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F094D"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 xml:space="preserve">Isaac B. Singer, </w:t>
            </w:r>
            <w:r w:rsidRPr="007F094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</w:rPr>
              <w:t>Ole i Trufa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D17B9" w:rsidRDefault="00835658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2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B2DD1" w:rsidRDefault="00835658" w:rsidP="009D17B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0D42" w:rsidRDefault="00835658" w:rsidP="00830D42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206DC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Primjenjivati osnovna književnoteorijska znanja, žanrovs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ka i jezično-stilska obilježja </w:t>
            </w:r>
            <w:r w:rsidRPr="00206DC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o književnome tekstu.  </w:t>
            </w:r>
            <w:r w:rsidRPr="00830D42">
              <w:rPr>
                <w:rFonts w:asciiTheme="minorHAnsi" w:hAnsiTheme="minorHAnsi" w:cstheme="minorHAnsi"/>
                <w:color w:val="000000" w:themeColor="text1"/>
                <w:sz w:val="18"/>
              </w:rPr>
              <w:t>Slušati tekst. Usmeno odgovarati na pitanja izražavajući osobni doživljaj teksta. Raditi na tekstu (čitati I pisati bilješke). Stvarati plan teksta. Pisati kompoziciju fabule uz pomoć plana teksta. Uočiti I razlikovati pripovjedne tehnike. Napisati dijalog u paru I izvesti ga pred drugim učenicima.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7546E9" w:rsidRDefault="00835658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sluša čitanje teksta</w:t>
            </w:r>
          </w:p>
          <w:p w:rsidR="00835658" w:rsidRPr="007546E9" w:rsidRDefault="00835658" w:rsidP="007831A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:rsidR="00835658" w:rsidRPr="007546E9" w:rsidRDefault="00835658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čita tekst</w:t>
            </w:r>
          </w:p>
          <w:p w:rsidR="00835658" w:rsidRPr="007546E9" w:rsidRDefault="00835658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:rsidR="00835658" w:rsidRPr="007546E9" w:rsidRDefault="00835658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piše dijalog</w:t>
            </w:r>
          </w:p>
          <w:p w:rsidR="00835658" w:rsidRPr="007546E9" w:rsidRDefault="00835658" w:rsidP="003F2DC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piše plan</w:t>
            </w:r>
          </w:p>
          <w:p w:rsidR="00835658" w:rsidRPr="007546E9" w:rsidRDefault="00835658" w:rsidP="00B0311B">
            <w:pPr>
              <w:pStyle w:val="Bezproreda"/>
              <w:spacing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546E9">
              <w:rPr>
                <w:color w:val="000000" w:themeColor="text1"/>
                <w:sz w:val="18"/>
                <w:lang w:val="hr-HR"/>
              </w:rPr>
              <w:t>- piše kompoziciju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5658" w:rsidRDefault="00835658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835658">
              <w:rPr>
                <w:color w:val="000000" w:themeColor="text1"/>
                <w:sz w:val="18"/>
                <w:szCs w:val="20"/>
              </w:rPr>
              <w:t>osr B.2.2.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9D17B9">
            <w:pPr>
              <w:pStyle w:val="StandardWeb"/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</w:pPr>
            <w:r w:rsidRPr="00364B0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ili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1. i 2. </w:t>
            </w:r>
            <w:r w:rsidRPr="007F094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Jesenski tjedan</w:t>
            </w:r>
          </w:p>
          <w:p w:rsidR="00835658" w:rsidRPr="00364B03" w:rsidRDefault="00835658" w:rsidP="009D17B9">
            <w:pPr>
              <w:pStyle w:val="StandardWeb"/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D. Cesarić, Jesen; </w:t>
            </w:r>
            <w:r w:rsidRPr="007F094D"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 xml:space="preserve">Isaac B. Singer, </w:t>
            </w:r>
            <w:r w:rsidRPr="007F094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</w:rPr>
              <w:t>Ole i Trufa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D17B9" w:rsidRDefault="00835658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4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B2DD1" w:rsidRDefault="00835658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5658" w:rsidRDefault="00835658" w:rsidP="00835658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206DC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Primjenjivati osnovna književnoteorijska znanja, žanrovs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ka i jezično-stilska obilježja </w:t>
            </w:r>
            <w:r w:rsidRPr="00206DC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o književnome tekstu.  </w:t>
            </w:r>
            <w:r w:rsidRPr="0083565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Otkriti zadani pojam odgovarajući na pitanja. Navoditi primjere motiva, pjesničkih slika, personifikacije i epiteta u pjesmi (osobnu iskaznicu pjesme izložiti na panou). Opisati obilježja lirske pejzažne pjesme. Osmisliti i izraditi lutkicu vile Jesenke. Ispričati zamišljenu priču vile Jesenke u prvoj osobi.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Uočiti detalje na fotografiji i opisati je prema zadanim smjernicama. Pronaći primjere pripovjednih postupaka. Ispričati sažetak priče u trećoj osobi. Osmisliti I odigrati dijalog lišća.                                                </w:t>
            </w:r>
            <w:r w:rsidRPr="0083565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A4569D" w:rsidRDefault="00835658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priča izmišljenu priču u prvoj osobi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izvodi dijalog u paru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odgovara na pitanja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govori sažetak prič</w:t>
            </w:r>
            <w:r w:rsidRPr="00A4569D">
              <w:rPr>
                <w:color w:val="000000" w:themeColor="text1"/>
                <w:sz w:val="18"/>
                <w:lang w:val="hr-HR"/>
              </w:rPr>
              <w:t>e u 3. osobi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opisuje usmeno obilježja pejzažne pjesme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sluša izražajno čitanje</w:t>
            </w:r>
          </w:p>
          <w:p w:rsidR="00835658" w:rsidRPr="00A4569D" w:rsidRDefault="00835658" w:rsidP="00A4569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čita dijelove teksta I tekst u cjelini</w:t>
            </w:r>
          </w:p>
          <w:p w:rsidR="00835658" w:rsidRPr="00835658" w:rsidRDefault="00835658" w:rsidP="0083565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569D">
              <w:rPr>
                <w:color w:val="000000" w:themeColor="text1"/>
                <w:sz w:val="18"/>
                <w:lang w:val="hr-HR"/>
              </w:rPr>
              <w:t>- piše osobnu iskaznicu pjesme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5658" w:rsidRDefault="00835658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835658">
              <w:rPr>
                <w:color w:val="000000" w:themeColor="text1"/>
                <w:sz w:val="18"/>
                <w:szCs w:val="20"/>
              </w:rPr>
              <w:t>osr B.2.2.</w:t>
            </w:r>
          </w:p>
        </w:tc>
      </w:tr>
      <w:tr w:rsidR="00835658" w:rsidRPr="00D413F4" w:rsidTr="008D46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364B03" w:rsidRDefault="00835658" w:rsidP="009D17B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3. Projekt: </w:t>
            </w:r>
            <w:r w:rsidRPr="009D17B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Priča jesenskog šešira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9D17B9" w:rsidRDefault="00835658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5</w:t>
            </w:r>
          </w:p>
        </w:tc>
        <w:tc>
          <w:tcPr>
            <w:tcW w:w="170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9D17B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B.5.4.</w:t>
            </w:r>
          </w:p>
          <w:p w:rsidR="00835658" w:rsidRPr="009B2DD1" w:rsidRDefault="00835658" w:rsidP="009D17B9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AB3A82" w:rsidRDefault="00835658" w:rsidP="00AB3A8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B3A82">
              <w:rPr>
                <w:color w:val="000000" w:themeColor="text1"/>
                <w:sz w:val="18"/>
                <w:lang w:val="hr-HR"/>
              </w:rPr>
              <w:t>Prikupljati suhe jesenske plodove. Izraditi šešir prema detaljnim uputama. Osmisliti maštovitu priču. Uvježbati usmeno pripovijedanje priče u trajanju od dvije minute.</w:t>
            </w:r>
          </w:p>
          <w:p w:rsidR="00835658" w:rsidRPr="00AB3A82" w:rsidRDefault="00835658" w:rsidP="00AB3A8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B3A82">
              <w:rPr>
                <w:color w:val="000000" w:themeColor="text1"/>
                <w:sz w:val="18"/>
                <w:lang w:val="hr-HR"/>
              </w:rPr>
              <w:t>Izvesti priču pred razrednim odjelom sa šeširom na glavi.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3C43C4" w:rsidRDefault="00835658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3C43C4">
              <w:rPr>
                <w:color w:val="000000" w:themeColor="text1"/>
                <w:sz w:val="18"/>
              </w:rPr>
              <w:t xml:space="preserve">- piše priču </w:t>
            </w:r>
          </w:p>
          <w:p w:rsidR="00835658" w:rsidRPr="003C43C4" w:rsidRDefault="00835658" w:rsidP="003C43C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3C43C4">
              <w:rPr>
                <w:color w:val="000000" w:themeColor="text1"/>
                <w:sz w:val="18"/>
              </w:rPr>
              <w:t>- priča priču pred ostalim učenicima</w:t>
            </w:r>
          </w:p>
          <w:p w:rsidR="00835658" w:rsidRPr="005B5205" w:rsidRDefault="00835658" w:rsidP="009D17B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835658" w:rsidRDefault="00835658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35658">
              <w:rPr>
                <w:rStyle w:val="xbe"/>
                <w:color w:val="000000" w:themeColor="text1"/>
                <w:sz w:val="18"/>
                <w:shd w:val="clear" w:color="auto" w:fill="FFFFFF"/>
              </w:rPr>
              <w:t>uku A.2.3.; uku B.2.1.; uku B.2.2; uku B.2.4.; osr A.2.3.; osr C.2.4.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43D74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Promjenjive i nepromjenjive riječi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  <w:p w:rsidR="00835658" w:rsidRPr="007831A0" w:rsidRDefault="00835658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831A0">
              <w:rPr>
                <w:b/>
                <w:color w:val="0070C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9B2DD1" w:rsidRDefault="00835658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835658" w:rsidRPr="00DF7BA3" w:rsidRDefault="00835658" w:rsidP="00AB3A8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A.5.5.</w:t>
            </w:r>
          </w:p>
          <w:p w:rsidR="00835658" w:rsidRDefault="00835658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Default="000F321A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0F321A" w:rsidRPr="00DF7BA3" w:rsidRDefault="000F321A" w:rsidP="000F321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A.5.5.</w:t>
            </w:r>
          </w:p>
          <w:p w:rsidR="000F321A" w:rsidRPr="00DF2021" w:rsidRDefault="000F321A" w:rsidP="000F321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5B5205" w:rsidRDefault="00835658" w:rsidP="009D17B9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5B5205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lastRenderedPageBreak/>
              <w:t>Razlikovati promjenjivu od nepromjenjive riječi na čestim primjerima. Nabrojiti vrste promjenjivih i nepromjenjivih riječi. Odvaja osnovu od nastavka na čestim primjerima.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5B5205" w:rsidRDefault="00835658" w:rsidP="009D17B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5B5205">
              <w:rPr>
                <w:color w:val="000000" w:themeColor="text1"/>
                <w:sz w:val="18"/>
              </w:rPr>
              <w:t>- čita ili sluša polazni tekst</w:t>
            </w:r>
          </w:p>
          <w:p w:rsidR="00835658" w:rsidRDefault="00835658" w:rsidP="009D17B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205">
              <w:rPr>
                <w:color w:val="000000" w:themeColor="text1"/>
                <w:sz w:val="18"/>
              </w:rPr>
              <w:t>- odgovara na pitanja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35658" w:rsidRDefault="00835658" w:rsidP="007546E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 w:rsidRPr="0083565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835658" w:rsidRPr="00835658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 w:rsidRPr="0083565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ikt C.2.4.</w:t>
            </w:r>
          </w:p>
          <w:p w:rsidR="00835658" w:rsidRPr="00835658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 w:rsidRPr="0083565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A.2.1.</w:t>
            </w:r>
          </w:p>
          <w:p w:rsidR="00835658" w:rsidRPr="00835658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 w:rsidRPr="0083565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A.2.2</w:t>
            </w:r>
          </w:p>
          <w:p w:rsidR="00835658" w:rsidRPr="00835658" w:rsidRDefault="00835658" w:rsidP="007546E9">
            <w:pPr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 w:rsidRPr="0083565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uku.B.2.1.</w:t>
            </w:r>
          </w:p>
        </w:tc>
      </w:tr>
      <w:tr w:rsidR="00835658" w:rsidRPr="00D413F4" w:rsidTr="008D46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F75D79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Prilozi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43D74" w:rsidRDefault="00835658" w:rsidP="009D17B9">
            <w:pPr>
              <w:pStyle w:val="StandardWeb"/>
              <w:spacing w:before="120" w:beforeAutospacing="0" w:after="0" w:afterAutospacing="0"/>
              <w:ind w:left="53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35658" w:rsidRDefault="00835658" w:rsidP="000F321A">
            <w:pPr>
              <w:pStyle w:val="Bezproreda"/>
              <w:spacing w:before="120" w:after="48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0070C0"/>
                <w:sz w:val="18"/>
              </w:rPr>
            </w:pPr>
            <w:r w:rsidRPr="00DA005D">
              <w:rPr>
                <w:b/>
                <w:noProof/>
                <w:color w:val="0070C0"/>
                <w:sz w:val="18"/>
              </w:rPr>
              <w:t xml:space="preserve">Opisivati obilježja nepromjenjivih vrsta riječi. Razlikovati mjesne, vremenske i načinske priloge prema pitanjima na primjerima u rečenici. </w:t>
            </w:r>
            <w:r w:rsidRPr="000F321A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Učenik  izvodi vježbu prema uputama.</w:t>
            </w:r>
            <w:r w:rsidRPr="000F321A">
              <w:rPr>
                <w:rStyle w:val="normaltextrun"/>
                <w:rFonts w:ascii="Segoe UI" w:hAnsi="Segoe UI" w:cs="Segoe UI"/>
                <w:iCs/>
                <w:color w:val="000000" w:themeColor="text1"/>
                <w:sz w:val="18"/>
                <w:szCs w:val="18"/>
                <w:lang w:val="hr-HR"/>
              </w:rPr>
              <w:t xml:space="preserve"> I</w:t>
            </w:r>
            <w:r w:rsidRPr="000F321A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 xml:space="preserve">zdvaja  iz teksta ključne riječi i piše bilješke. </w:t>
            </w:r>
            <w:r w:rsidRPr="000F321A">
              <w:rPr>
                <w:rStyle w:val="normaltextrun"/>
                <w:rFonts w:ascii="Segoe UI" w:hAnsi="Segoe UI" w:cs="Segoe UI"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0F321A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repoznaje priloge u rečenici kao vrstu riječi koja izriče okolnosti glagolske radnje.</w:t>
            </w:r>
            <w:r w:rsidRPr="000F321A">
              <w:rPr>
                <w:rStyle w:val="eop"/>
                <w:rFonts w:cs="Calibri"/>
                <w:iCs/>
                <w:color w:val="000000" w:themeColor="text1"/>
                <w:sz w:val="18"/>
                <w:szCs w:val="18"/>
                <w:lang w:val="hr-HR"/>
              </w:rPr>
              <w:t> </w:t>
            </w:r>
            <w:r w:rsidRPr="000F321A">
              <w:rPr>
                <w:rFonts w:ascii="Segoe UI" w:hAnsi="Segoe UI" w:cs="Segoe UI"/>
                <w:iCs/>
                <w:color w:val="000000" w:themeColor="text1"/>
                <w:sz w:val="18"/>
                <w:szCs w:val="18"/>
                <w:lang w:val="hr-HR"/>
              </w:rPr>
              <w:t>R</w:t>
            </w:r>
            <w:r w:rsidRPr="000F321A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azlikuje mjesne, vremenske i načinske priloge prema pitanjima na primjerima u rečenici.</w:t>
            </w:r>
            <w:r w:rsidRPr="000F321A">
              <w:rPr>
                <w:rStyle w:val="eop"/>
                <w:rFonts w:cs="Calibri"/>
                <w:iCs/>
                <w:color w:val="000000" w:themeColor="text1"/>
                <w:sz w:val="18"/>
                <w:szCs w:val="18"/>
                <w:lang w:val="hr-HR"/>
              </w:rPr>
              <w:t> </w:t>
            </w:r>
            <w:r w:rsidRPr="000F321A">
              <w:rPr>
                <w:rFonts w:ascii="Segoe UI" w:hAnsi="Segoe UI" w:cs="Segoe UI"/>
                <w:iCs/>
                <w:color w:val="000000" w:themeColor="text1"/>
                <w:sz w:val="18"/>
                <w:szCs w:val="18"/>
                <w:lang w:val="hr-HR"/>
              </w:rPr>
              <w:t>R</w:t>
            </w:r>
            <w:r w:rsidRPr="000F321A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azlikuje  priloge koji se prilažu glagolu i pridjeve koji se prilaže imenici na primjeru iste riječi.</w:t>
            </w:r>
            <w:r w:rsidRPr="000F321A">
              <w:rPr>
                <w:rStyle w:val="eop"/>
                <w:rFonts w:cs="Calibri"/>
                <w:iCs/>
                <w:color w:val="000000" w:themeColor="text1"/>
                <w:sz w:val="18"/>
                <w:szCs w:val="18"/>
                <w:lang w:val="hr-HR"/>
              </w:rPr>
              <w:t> </w:t>
            </w:r>
            <w:r w:rsidRPr="000F321A">
              <w:rPr>
                <w:rStyle w:val="eop"/>
                <w:rFonts w:ascii="Segoe UI" w:hAnsi="Segoe UI" w:cs="Segoe UI"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0F321A">
              <w:rPr>
                <w:rStyle w:val="eop"/>
                <w:rFonts w:cs="Calibri"/>
                <w:iCs/>
                <w:color w:val="000000" w:themeColor="text1"/>
                <w:sz w:val="18"/>
                <w:szCs w:val="18"/>
                <w:lang w:val="hr-HR"/>
              </w:rPr>
              <w:t>rimjenjuje znanje o prilozima u korelaciji s drugim predmetima.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EE6E49" w:rsidRDefault="00835658" w:rsidP="003C43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EE6E4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čita ili sluša polazni tekst</w:t>
            </w:r>
          </w:p>
          <w:p w:rsidR="00835658" w:rsidRPr="00EE6E49" w:rsidRDefault="00835658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E6E49">
              <w:rPr>
                <w:rFonts w:asciiTheme="minorHAnsi" w:hAnsiTheme="minorHAnsi" w:cstheme="minorHAnsi"/>
                <w:color w:val="000000" w:themeColor="text1"/>
                <w:sz w:val="18"/>
              </w:rPr>
              <w:t>- izdvaja ključne riječi</w:t>
            </w:r>
          </w:p>
          <w:p w:rsidR="00835658" w:rsidRDefault="00835658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6E49">
              <w:rPr>
                <w:rFonts w:asciiTheme="minorHAnsi" w:hAnsiTheme="minorHAnsi" w:cstheme="minorHAnsi"/>
                <w:color w:val="000000" w:themeColor="text1"/>
                <w:sz w:val="18"/>
              </w:rPr>
              <w:t>- piše bilješke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35658" w:rsidRDefault="00835658" w:rsidP="007546E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835658">
              <w:rPr>
                <w:color w:val="231F20"/>
                <w:sz w:val="18"/>
                <w:szCs w:val="16"/>
              </w:rPr>
              <w:t>uku A.2.2.</w:t>
            </w:r>
          </w:p>
          <w:p w:rsidR="00835658" w:rsidRPr="00835658" w:rsidRDefault="00835658" w:rsidP="007546E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835658">
              <w:rPr>
                <w:color w:val="231F20"/>
                <w:sz w:val="18"/>
                <w:szCs w:val="16"/>
              </w:rPr>
              <w:t>uku A.2.3.</w:t>
            </w:r>
          </w:p>
          <w:p w:rsidR="00835658" w:rsidRPr="00835658" w:rsidRDefault="00835658" w:rsidP="007546E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835658">
              <w:rPr>
                <w:color w:val="231F20"/>
                <w:sz w:val="18"/>
                <w:szCs w:val="16"/>
              </w:rPr>
              <w:t>ikt D.2.3.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CF0D8E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Prijedlozi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43D74" w:rsidRDefault="00835658" w:rsidP="009D17B9">
            <w:pPr>
              <w:pStyle w:val="StandardWeb"/>
              <w:spacing w:before="120" w:beforeAutospacing="0" w:after="0" w:afterAutospacing="0"/>
              <w:ind w:left="53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5B5205" w:rsidRDefault="00835658" w:rsidP="009D17B9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5B5205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>Objašnjavati ulogu prijedloga u rečenici. Uočavati prijedloge u rečenici. Uočavati vezu prijedloga i imenice. Prepoznavati najčešće jednostavne prijedloge. Razlikovati prijedlog ispred imenice i prilog ispred glagola na primjeru iste riječi na čestim primjerima.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7546E9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usmeno objašnjava pravila</w:t>
            </w:r>
          </w:p>
          <w:p w:rsidR="000F321A" w:rsidRPr="000F321A" w:rsidRDefault="000F321A" w:rsidP="000F321A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0F321A">
              <w:rPr>
                <w:color w:val="000000" w:themeColor="text1"/>
                <w:sz w:val="18"/>
                <w:szCs w:val="18"/>
                <w:lang w:val="hr-HR"/>
              </w:rPr>
              <w:t>- odvaja bitno od nebitnog</w:t>
            </w:r>
          </w:p>
          <w:p w:rsidR="000F321A" w:rsidRPr="000F321A" w:rsidRDefault="000F321A" w:rsidP="000F321A">
            <w:pPr>
              <w:pStyle w:val="Bezproreda"/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0F321A">
              <w:rPr>
                <w:color w:val="000000" w:themeColor="text1"/>
                <w:sz w:val="18"/>
                <w:szCs w:val="18"/>
                <w:lang w:val="hr-HR"/>
              </w:rPr>
              <w:t>- piše bilješke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7546E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ikt D.2.3.</w:t>
            </w:r>
          </w:p>
          <w:p w:rsidR="00835658" w:rsidRPr="000F321A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A.2.2.</w:t>
            </w:r>
          </w:p>
          <w:p w:rsidR="00835658" w:rsidRPr="000F321A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A.2.3.</w:t>
            </w:r>
          </w:p>
        </w:tc>
      </w:tr>
      <w:tr w:rsidR="00835658" w:rsidRPr="00D413F4" w:rsidTr="008D46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F75D79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Veznici, usklici, čestice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43D74" w:rsidRDefault="00835658" w:rsidP="009D17B9">
            <w:pPr>
              <w:pStyle w:val="StandardWeb"/>
              <w:spacing w:before="120" w:beforeAutospacing="0" w:after="0" w:afterAutospacing="0"/>
              <w:ind w:left="53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Default="00835658" w:rsidP="000F321A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5B5205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>Uočavati vezike u rečenici na primjerima povezivanja dviju riječi, dviju rečenica i dva skupa riječi. Sklapati rečenice uz pomoć najčešćih veznika. Razlikovati veznike od ostalih nepromjenjivih vrsta riječi na čestim primjerima.</w:t>
            </w:r>
            <w:r w:rsidR="000F321A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 xml:space="preserve">Prepoznavati i imenovati usklike u rečenici. Pisati točno usklike u rečenici odvajajući ih zarezom/zarezima. Upotrebljavati čestice pri nijekanju, potvrđivanju i preoblikovanju rečenice u niječnu i upitnu. </w:t>
            </w:r>
          </w:p>
          <w:p w:rsidR="00835658" w:rsidRPr="008B4E73" w:rsidRDefault="000F321A" w:rsidP="008B4E7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Istraživati veznike, usklike i čestice(grupna slagalica). Objašnjava razlike između veznika, usklika I čestica. Uvježbava veznike, usklike i čestice razlilčitim igrama  Sastavlja strip upotrebljavajući veznike, usklike i čestice. Crta kontrolnu umnu mapu.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0F321A" w:rsidRPr="000F321A" w:rsidRDefault="000F321A" w:rsidP="000F321A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usmeno objašnjava pravila</w:t>
            </w:r>
          </w:p>
          <w:p w:rsidR="000F321A" w:rsidRDefault="000F321A" w:rsidP="000F321A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0F321A">
              <w:rPr>
                <w:color w:val="000000" w:themeColor="text1"/>
                <w:sz w:val="18"/>
                <w:szCs w:val="18"/>
                <w:lang w:val="hr-HR"/>
              </w:rPr>
              <w:t>- odvaja bitno od nebitnog</w:t>
            </w:r>
          </w:p>
          <w:p w:rsidR="00835658" w:rsidRPr="000F321A" w:rsidRDefault="000F321A" w:rsidP="000F321A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0F321A">
              <w:rPr>
                <w:color w:val="000000" w:themeColor="text1"/>
                <w:sz w:val="18"/>
                <w:szCs w:val="18"/>
                <w:lang w:val="hr-HR"/>
              </w:rPr>
              <w:t>- piše bilješke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7546E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ikt D.2.3.</w:t>
            </w:r>
          </w:p>
          <w:p w:rsidR="00835658" w:rsidRPr="000F321A" w:rsidRDefault="00835658" w:rsidP="007546E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A.2.2.</w:t>
            </w:r>
          </w:p>
          <w:p w:rsidR="00835658" w:rsidRPr="000F321A" w:rsidRDefault="00835658" w:rsidP="007546E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A.2.3.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F75D79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Nepromjenjive riječi - usustavljivanje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43D74" w:rsidRDefault="00835658" w:rsidP="009D17B9">
            <w:pPr>
              <w:pStyle w:val="StandardWeb"/>
              <w:spacing w:before="120" w:beforeAutospacing="0" w:after="0" w:afterAutospacing="0"/>
              <w:ind w:left="53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206DC0" w:rsidRDefault="00835658" w:rsidP="00206DC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70C0"/>
                <w:sz w:val="18"/>
                <w:szCs w:val="18"/>
              </w:rPr>
            </w:pPr>
            <w:r w:rsidRPr="00206DC0">
              <w:rPr>
                <w:rFonts w:eastAsia="Times New Roman" w:cstheme="minorHAnsi"/>
                <w:noProof/>
                <w:color w:val="0070C0"/>
                <w:sz w:val="18"/>
                <w:szCs w:val="18"/>
                <w:lang w:eastAsia="hr-HR"/>
              </w:rPr>
              <w:t>Usustaviti nepromjenjive vrste riječi,</w:t>
            </w:r>
            <w:r w:rsidRPr="00206DC0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206DC0">
              <w:rPr>
                <w:rFonts w:eastAsia="Times New Roman" w:cstheme="minorHAnsi"/>
                <w:noProof/>
                <w:color w:val="0070C0"/>
                <w:sz w:val="18"/>
                <w:szCs w:val="18"/>
                <w:lang w:eastAsia="hr-HR"/>
              </w:rPr>
              <w:t>prepoznavati i imenovati nepromjenjive vrste riječi na primjerima u rečenici, uvježbavati pravilno pisanje nepromjenjivih vrsta riječi.</w:t>
            </w:r>
          </w:p>
          <w:p w:rsidR="00835658" w:rsidRPr="00DD7309" w:rsidRDefault="00835658" w:rsidP="00DD730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sz w:val="18"/>
                <w:szCs w:val="18"/>
                <w:lang w:eastAsia="hr-HR"/>
              </w:rPr>
            </w:pPr>
            <w:r w:rsidRPr="00DD7309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Razlikovati nepromjenjive riječi u službi: izricanja okolnosti radnje, odnosa među riječima, povezivanja i preoblike rečenice: </w:t>
            </w:r>
            <w:r w:rsidRPr="00DD730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prilozi, prijedlozi, veznici, usklici, čestice</w:t>
            </w:r>
            <w:r w:rsidRPr="00DD7309">
              <w:rPr>
                <w:rFonts w:eastAsia="Times New Roman"/>
                <w:noProof/>
                <w:sz w:val="18"/>
                <w:szCs w:val="18"/>
                <w:lang w:eastAsia="hr-HR"/>
              </w:rPr>
              <w:t>.</w:t>
            </w:r>
            <w:r w:rsidRPr="00DD7309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 odgovara na pitanja </w:t>
            </w:r>
          </w:p>
          <w:p w:rsidR="008B4E73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objašnjava razlike među pojedinim vrstama riječi</w:t>
            </w:r>
          </w:p>
          <w:p w:rsidR="008B4E73" w:rsidRPr="000F321A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7546E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ikt D.2.3.</w:t>
            </w:r>
          </w:p>
          <w:p w:rsidR="00835658" w:rsidRPr="000F321A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A.2.2.</w:t>
            </w:r>
          </w:p>
          <w:p w:rsidR="00835658" w:rsidRPr="000F321A" w:rsidRDefault="00835658" w:rsidP="007546E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 w:rsidRPr="000F321A">
              <w:rPr>
                <w:color w:val="231F20"/>
                <w:sz w:val="18"/>
                <w:szCs w:val="18"/>
              </w:rPr>
              <w:t>uku A.2.3.</w:t>
            </w:r>
          </w:p>
        </w:tc>
      </w:tr>
      <w:tr w:rsidR="00835658" w:rsidRPr="00D413F4" w:rsidTr="008D46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278A5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278A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Nepromjenjive riječi –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vrednovanje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Default="00835658" w:rsidP="009D17B9">
            <w:pPr>
              <w:pStyle w:val="StandardWeb"/>
              <w:spacing w:before="120" w:beforeAutospacing="0" w:after="0" w:afterAutospacing="0"/>
              <w:ind w:left="53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3C43C4" w:rsidRDefault="00835658" w:rsidP="00DD7309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70C0"/>
                <w:sz w:val="18"/>
                <w:szCs w:val="16"/>
              </w:rPr>
            </w:pPr>
            <w:r w:rsidRPr="003C43C4">
              <w:rPr>
                <w:rFonts w:asciiTheme="minorHAnsi" w:hAnsiTheme="minorHAnsi" w:cstheme="minorHAnsi"/>
                <w:noProof/>
                <w:color w:val="0070C0"/>
                <w:sz w:val="18"/>
                <w:szCs w:val="16"/>
              </w:rPr>
              <w:t xml:space="preserve">Vrednovati usvojenost predviđenih odgojno-obrazovnih ishoda – </w:t>
            </w:r>
            <w:r w:rsidRPr="003C43C4">
              <w:rPr>
                <w:rFonts w:asciiTheme="minorHAnsi" w:hAnsiTheme="minorHAnsi" w:cstheme="minorHAnsi"/>
                <w:i/>
                <w:noProof/>
                <w:color w:val="0070C0"/>
                <w:sz w:val="18"/>
                <w:szCs w:val="16"/>
              </w:rPr>
              <w:t>Nepromjenjive vrste riječi</w:t>
            </w:r>
            <w:r w:rsidRPr="003C43C4">
              <w:rPr>
                <w:rFonts w:asciiTheme="minorHAnsi" w:hAnsiTheme="minorHAnsi" w:cstheme="minorHAnsi"/>
                <w:noProof/>
                <w:color w:val="0070C0"/>
                <w:sz w:val="18"/>
                <w:szCs w:val="16"/>
              </w:rPr>
              <w:t>.</w:t>
            </w:r>
          </w:p>
          <w:p w:rsidR="00835658" w:rsidRPr="007831A0" w:rsidRDefault="00835658" w:rsidP="007831A0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tipa.</w:t>
            </w:r>
          </w:p>
          <w:p w:rsidR="00835658" w:rsidRPr="007831A0" w:rsidRDefault="00835658" w:rsidP="007831A0">
            <w:pPr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 w:themeColor="text1"/>
                <w:sz w:val="18"/>
                <w:szCs w:val="24"/>
                <w:lang w:eastAsia="hr-HR"/>
              </w:rPr>
            </w:pPr>
            <w:r w:rsidRPr="007831A0">
              <w:rPr>
                <w:rFonts w:eastAsia="Times New Roman"/>
                <w:noProof/>
                <w:color w:val="000000" w:themeColor="text1"/>
                <w:sz w:val="18"/>
                <w:szCs w:val="24"/>
                <w:lang w:eastAsia="hr-HR"/>
              </w:rPr>
              <w:t xml:space="preserve">Uočavati i ispravljati netočno riješene sadržaje učenja u provjeri znanja. Uočavati, prema postotku riješenosti, svoj rezultat i analizirati ga. 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rješava zadatke otvorenog i zatvorenog tipa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7546E9">
            <w:pPr>
              <w:pStyle w:val="StandardWeb"/>
              <w:spacing w:before="120" w:beforeAutospacing="0" w:after="0" w:afterAutospacing="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</w:t>
            </w:r>
          </w:p>
        </w:tc>
      </w:tr>
      <w:tr w:rsidR="00835658" w:rsidRPr="00D413F4" w:rsidTr="008D4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321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Paolo Celot, Susie Jones, </w:t>
            </w:r>
            <w:r w:rsidRPr="000F321A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Put u središte medijske pismenosti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AB3A82" w:rsidRDefault="00835658" w:rsidP="00AB3A8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  <w:r w:rsidRPr="00AB3A82">
              <w:rPr>
                <w:rFonts w:cstheme="minorHAnsi"/>
                <w:b/>
                <w:color w:val="0070C0"/>
              </w:rPr>
              <w:t>OŠ HJ C.5.1.</w:t>
            </w:r>
          </w:p>
          <w:p w:rsidR="00835658" w:rsidRDefault="00835658" w:rsidP="00AB3A82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3A82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35658" w:rsidP="00DD7309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730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Opisivati različite vrste medija. Objasniti na koji način mediji oblikuju svjetonazor. Isticati pozitivne i negativne strane medija. Objasniti svojim riječima što znači biti medijski pismen. 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 opisuje različite medije</w:t>
            </w:r>
          </w:p>
          <w:p w:rsidR="008B4E73" w:rsidRPr="000F321A" w:rsidRDefault="008B4E73" w:rsidP="008B4E7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 objašnjava što znači biti medijski pismen, navodi primjere 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835658" w:rsidRPr="000F321A" w:rsidRDefault="00835658" w:rsidP="007546E9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ikt B.2.3.</w:t>
            </w:r>
          </w:p>
          <w:p w:rsidR="00835658" w:rsidRPr="000F321A" w:rsidRDefault="00835658" w:rsidP="007546E9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321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ikt C.2.2.</w:t>
            </w:r>
          </w:p>
        </w:tc>
      </w:tr>
      <w:tr w:rsidR="00835658" w:rsidRPr="00D413F4" w:rsidTr="008D46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F75D79" w:rsidRDefault="00835658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 xml:space="preserve">Djelo za cjelovito čitanje: </w:t>
            </w:r>
            <w:r w:rsidRPr="003C43C4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Grigor Vitez, Pjesme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7831A0" w:rsidRDefault="00835658" w:rsidP="009D17B9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386B39" w:rsidRDefault="00835658" w:rsidP="00386B39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Cs w:val="18"/>
              </w:rPr>
            </w:pPr>
            <w:r w:rsidRPr="00386B39">
              <w:rPr>
                <w:rFonts w:asciiTheme="minorHAnsi" w:hAnsiTheme="minorHAnsi" w:cstheme="minorHAnsi"/>
                <w:b/>
                <w:color w:val="0070C0"/>
                <w:szCs w:val="18"/>
              </w:rPr>
              <w:t>OŠ HJ B.5.1., OŠ HJ B.5.2</w:t>
            </w:r>
            <w:r>
              <w:rPr>
                <w:rFonts w:asciiTheme="minorHAnsi" w:hAnsiTheme="minorHAnsi" w:cstheme="minorHAnsi"/>
                <w:b/>
                <w:color w:val="0070C0"/>
                <w:szCs w:val="18"/>
              </w:rPr>
              <w:t>, OŠ HJ B.5.4</w:t>
            </w:r>
          </w:p>
          <w:p w:rsidR="00835658" w:rsidRPr="00386B39" w:rsidRDefault="00835658" w:rsidP="00386B3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B3A82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  <w:p w:rsidR="00835658" w:rsidRPr="00843D74" w:rsidRDefault="00835658" w:rsidP="00386B39">
            <w:pPr>
              <w:pStyle w:val="StandardWeb"/>
              <w:spacing w:before="120" w:beforeAutospacing="0" w:after="0" w:afterAutospacing="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C73CE1" w:rsidRDefault="0080660B" w:rsidP="00C73CE1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Slušati inter</w:t>
            </w:r>
            <w:r w:rsidR="00835658" w:rsidRPr="00C73C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pretativno čitanje. Čitati pjesmu po izboru. Izreći doživljaj pjesme i kratak osvrt o pjesmi. Aktivno i motivirano slušati predstavljanje i sudjelovati u razgovoru. Surađivati s drugim učenicima, poštovati njihovo mišljenje i argumente koje iznose. Doprinositi ozračju sata.</w:t>
            </w:r>
            <w:r w:rsidR="0083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35658" w:rsidRPr="00C73C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Govoriti pred drugim učenicima (publikom).</w:t>
            </w:r>
            <w:r w:rsidR="0083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35658" w:rsidRPr="00C73C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Pisati i čitati lažnu strofu.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8B4E73" w:rsidRDefault="008B4E73" w:rsidP="008B4E7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B4E73">
              <w:rPr>
                <w:color w:val="000000" w:themeColor="text1"/>
                <w:sz w:val="18"/>
              </w:rPr>
              <w:t>- sluša interpretativno čitanje</w:t>
            </w:r>
          </w:p>
          <w:p w:rsidR="008B4E73" w:rsidRPr="008B4E73" w:rsidRDefault="008B4E73" w:rsidP="008B4E7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B4E73">
              <w:rPr>
                <w:color w:val="000000" w:themeColor="text1"/>
                <w:sz w:val="18"/>
              </w:rPr>
              <w:t>- usmeno izražava dojam o pjesmama</w:t>
            </w:r>
          </w:p>
          <w:p w:rsidR="008B4E73" w:rsidRDefault="008B4E73" w:rsidP="008B4E7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73">
              <w:rPr>
                <w:color w:val="000000" w:themeColor="text1"/>
                <w:sz w:val="18"/>
              </w:rPr>
              <w:t>- piše lažnu strofu: čita pjesmu s lažnom strofom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835658" w:rsidRPr="000F321A" w:rsidRDefault="00835658" w:rsidP="0083565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0F321A">
              <w:rPr>
                <w:color w:val="231F20"/>
                <w:sz w:val="18"/>
                <w:szCs w:val="16"/>
              </w:rPr>
              <w:t>uku A.2.2.</w:t>
            </w:r>
          </w:p>
          <w:p w:rsidR="00835658" w:rsidRDefault="00835658" w:rsidP="007546E9">
            <w:pPr>
              <w:pStyle w:val="StandardWeb"/>
              <w:spacing w:before="120" w:beforeAutospacing="0" w:after="0" w:afterAutospacing="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7831A0" w:rsidRDefault="007831A0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15254"/>
      </w:tblGrid>
      <w:tr w:rsidR="007831A0" w:rsidTr="00B71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4" w:space="0" w:color="0070C0"/>
              <w:bottom w:val="dashed" w:sz="4" w:space="0" w:color="0070C0"/>
            </w:tcBorders>
            <w:vAlign w:val="center"/>
          </w:tcPr>
          <w:p w:rsidR="007831A0" w:rsidRPr="00AA079C" w:rsidRDefault="007831A0" w:rsidP="00B713E4">
            <w:pPr>
              <w:ind w:left="170"/>
            </w:pPr>
            <w:r w:rsidRPr="005015A1">
              <w:rPr>
                <w:color w:val="0070C0"/>
              </w:rPr>
              <w:t>SADRŽAJI UČENJA</w:t>
            </w:r>
          </w:p>
        </w:tc>
      </w:tr>
      <w:tr w:rsidR="007831A0" w:rsidTr="00B71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70C0"/>
              <w:bottom w:val="single" w:sz="4" w:space="0" w:color="0070C0"/>
            </w:tcBorders>
            <w:shd w:val="clear" w:color="auto" w:fill="F3FAFF"/>
          </w:tcPr>
          <w:p w:rsidR="007831A0" w:rsidRPr="00293805" w:rsidRDefault="007831A0" w:rsidP="00B713E4">
            <w:pPr>
              <w:pStyle w:val="Odlomakpopisa"/>
              <w:numPr>
                <w:ilvl w:val="0"/>
                <w:numId w:val="6"/>
              </w:numPr>
              <w:spacing w:before="120"/>
              <w:ind w:left="700"/>
              <w:textAlignment w:val="center"/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lang w:eastAsia="hr-HR"/>
              </w:rPr>
            </w:pPr>
            <w:r w:rsidRPr="00293805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lang w:eastAsia="hr-HR"/>
              </w:rPr>
              <w:t>promjenjive riječi, nepromjenjive riječi, prilozi, prijedlozi, veznici, usklici, čestice</w:t>
            </w:r>
            <w:r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lang w:eastAsia="hr-HR"/>
              </w:rPr>
              <w:t>; lirska pjesma, pejzažna pjesma, vrste stiha, epitet, pripovjedne tehnike</w:t>
            </w:r>
            <w:r w:rsidR="00835658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lang w:eastAsia="hr-HR"/>
              </w:rPr>
              <w:t>: opisivanje; mediji, medijska pismenost</w:t>
            </w:r>
          </w:p>
          <w:p w:rsidR="007831A0" w:rsidRDefault="007831A0" w:rsidP="00B713E4"/>
        </w:tc>
      </w:tr>
    </w:tbl>
    <w:p w:rsidR="003A2B4F" w:rsidRPr="009D17B9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F96D46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F96D46" w:rsidRDefault="00F96D46" w:rsidP="00FF4EC9">
            <w:r w:rsidRPr="00A96A8C">
              <w:rPr>
                <w:color w:val="0070C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0070C0"/>
              <w:bottom w:val="single" w:sz="4" w:space="0" w:color="0070C0"/>
            </w:tcBorders>
          </w:tcPr>
          <w:p w:rsidR="00F96D46" w:rsidRDefault="00F96D46" w:rsidP="0071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nil"/>
              <w:right w:val="single" w:sz="4" w:space="0" w:color="FFFFFF" w:themeColor="background1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nil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A96A8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single" w:sz="4" w:space="0" w:color="0070C0"/>
              <w:right w:val="single" w:sz="4" w:space="0" w:color="0070C0"/>
            </w:tcBorders>
          </w:tcPr>
          <w:p w:rsidR="00264790" w:rsidRPr="009D17B9" w:rsidRDefault="00B67C90" w:rsidP="007E6F48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</w:t>
            </w:r>
            <w:r w:rsidR="007E6F48" w:rsidRPr="009D17B9">
              <w:rPr>
                <w:b w:val="0"/>
                <w:color w:val="000000" w:themeColor="text1"/>
                <w:sz w:val="18"/>
                <w:lang w:val="hr-HR"/>
              </w:rPr>
              <w:t xml:space="preserve"> (učenik-učenik, skupina učenika)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nil"/>
              <w:left w:val="single" w:sz="4" w:space="0" w:color="0070C0"/>
              <w:bottom w:val="single" w:sz="4" w:space="0" w:color="0070C0"/>
            </w:tcBorders>
          </w:tcPr>
          <w:p w:rsidR="007E6F48" w:rsidRPr="009D17B9" w:rsidRDefault="00B67C90" w:rsidP="007E6F4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usmenog izlaganja: objašnjavanje, izvješćivanje, glasno razmišljanje              </w:t>
            </w:r>
            <w:r w:rsidR="007E6F48" w:rsidRPr="009D17B9">
              <w:rPr>
                <w:color w:val="000000" w:themeColor="text1"/>
                <w:sz w:val="18"/>
                <w:lang w:val="hr-HR"/>
              </w:rPr>
              <w:t xml:space="preserve">                     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- metoda pisanja: bilježenje ključnih dijelova sadržaja, citiranje, konceptiranje parafraziranjem, sažeto konceptiranje</w:t>
            </w:r>
          </w:p>
          <w:p w:rsidR="007E6F48" w:rsidRPr="009D17B9" w:rsidRDefault="007E6F48" w:rsidP="00AB3A8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vizualne metode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</w:t>
            </w:r>
          </w:p>
          <w:p w:rsidR="007E6F48" w:rsidRPr="009D17B9" w:rsidRDefault="007E6F48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B67C90" w:rsidRPr="009D17B9" w:rsidRDefault="00B67C90" w:rsidP="00B67C9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Default="00876825" w:rsidP="00264790">
      <w:pPr>
        <w:rPr>
          <w:color w:val="987200" w:themeColor="accent5" w:themeShade="BF"/>
        </w:rPr>
      </w:pPr>
    </w:p>
    <w:p w:rsidR="008B4E73" w:rsidRDefault="008B4E73" w:rsidP="00264790">
      <w:pPr>
        <w:rPr>
          <w:color w:val="987200" w:themeColor="accent5" w:themeShade="BF"/>
        </w:rPr>
      </w:pPr>
    </w:p>
    <w:p w:rsidR="008B4E73" w:rsidRPr="00810B09" w:rsidRDefault="008B4E73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FF4EC9" w:rsidRDefault="00FF4EC9" w:rsidP="00FF4EC9">
            <w:pPr>
              <w:spacing w:before="120" w:after="120"/>
              <w:ind w:left="57"/>
              <w:rPr>
                <w:color w:val="987200" w:themeColor="accent5" w:themeShade="BF"/>
              </w:rPr>
            </w:pPr>
            <w:r w:rsidRPr="00A96A8C">
              <w:rPr>
                <w:color w:val="0070C0"/>
              </w:rPr>
              <w:lastRenderedPageBreak/>
              <w:t>VREDNOVANJE</w:t>
            </w:r>
          </w:p>
        </w:tc>
      </w:tr>
      <w:tr w:rsidR="00264790" w:rsidTr="00A96A8C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3FAFF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C9E8F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75C4FF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>Učenik procjenjuje uspješnost vlastitoga projekta prema unaprijed zadanim mjerilima vrednovanja i prema usporedbi  s projektima drugih učenika u razrednom odjelu, predlaže ocjenu. Prihvaća i komentira primjedbe i kritike drugih učenika.</w:t>
            </w:r>
          </w:p>
          <w:p w:rsidR="0076484C" w:rsidRPr="00AD0D18" w:rsidRDefault="0076484C" w:rsidP="0076484C">
            <w:pPr>
              <w:spacing w:before="240" w:after="120"/>
              <w:ind w:left="113"/>
              <w:rPr>
                <w:sz w:val="20"/>
              </w:rPr>
            </w:pPr>
            <w:r w:rsidRPr="00AD0D18">
              <w:rPr>
                <w:sz w:val="20"/>
              </w:rPr>
              <w:t xml:space="preserve">Zaključuje o svom napretku na kraju teme. Identificira što nije usvojio i vraća se na to. 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kontrolnih umnih mapa</w:t>
            </w:r>
          </w:p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nepromjenjivih vrsta riječi</w:t>
            </w:r>
          </w:p>
          <w:p w:rsidR="00AD0D18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izlaznih kartica za aktivnosti po izboru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usmena provjera</w:t>
            </w:r>
          </w:p>
          <w:p w:rsidR="00AD0D18" w:rsidRDefault="00AD0D18" w:rsidP="00876825">
            <w:pPr>
              <w:spacing w:before="120" w:after="120"/>
              <w:ind w:left="113" w:right="57"/>
            </w:pPr>
            <w:r w:rsidRPr="002F2B35">
              <w:rPr>
                <w:sz w:val="18"/>
              </w:rPr>
              <w:t>- vr</w:t>
            </w:r>
            <w:r w:rsidR="00C279AB" w:rsidRPr="002F2B35">
              <w:rPr>
                <w:sz w:val="18"/>
              </w:rPr>
              <w:t xml:space="preserve">ednovanje samostalnog projekta - </w:t>
            </w:r>
            <w:r w:rsidRPr="002F2B35">
              <w:rPr>
                <w:i/>
                <w:sz w:val="18"/>
              </w:rPr>
              <w:t>Priča jesenskog šešira</w:t>
            </w:r>
          </w:p>
        </w:tc>
      </w:tr>
    </w:tbl>
    <w:p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A96A8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0070C0"/>
              <w:bottom w:val="dashed" w:sz="4" w:space="0" w:color="0070C0"/>
            </w:tcBorders>
            <w:shd w:val="clear" w:color="auto" w:fill="FFFFFF" w:themeFill="background1"/>
          </w:tcPr>
          <w:p w:rsidR="00EA7175" w:rsidRPr="00FF4EC9" w:rsidRDefault="00EA7175" w:rsidP="00643C88">
            <w:pPr>
              <w:spacing w:before="120" w:after="120"/>
              <w:ind w:left="57"/>
              <w:rPr>
                <w:color w:val="987200" w:themeColor="accent5" w:themeShade="BF"/>
              </w:rPr>
            </w:pPr>
            <w:r w:rsidRPr="00A96A8C">
              <w:rPr>
                <w:color w:val="0070C0"/>
              </w:rPr>
              <w:t>POVEZANOST S MEĐUPREDMETNIM TEMAMA</w:t>
            </w:r>
          </w:p>
        </w:tc>
      </w:tr>
      <w:tr w:rsidR="00B67C90" w:rsidTr="00A96A8C">
        <w:trPr>
          <w:trHeight w:val="421"/>
        </w:trPr>
        <w:tc>
          <w:tcPr>
            <w:tcW w:w="7536" w:type="dxa"/>
            <w:tcBorders>
              <w:top w:val="dashed" w:sz="4" w:space="0" w:color="0070C0"/>
              <w:right w:val="dashed" w:sz="4" w:space="0" w:color="0070C0"/>
            </w:tcBorders>
            <w:shd w:val="clear" w:color="auto" w:fill="C9E8FF"/>
          </w:tcPr>
          <w:p w:rsidR="00B67C90" w:rsidRPr="00A96A8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A96A8C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- uz povremenu podršku učenik samostalno određuje ciljeve učenja,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odabire strategije učenja i planira učenje</w:t>
            </w:r>
          </w:p>
          <w:p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0070C0"/>
              <w:left w:val="dashed" w:sz="4" w:space="0" w:color="0070C0"/>
            </w:tcBorders>
            <w:shd w:val="clear" w:color="auto" w:fill="F3FAFF"/>
          </w:tcPr>
          <w:p w:rsidR="00567B98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A96A8C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Osobni i socijalni razvoj 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color w:val="000000" w:themeColor="text1"/>
                <w:sz w:val="18"/>
              </w:rPr>
              <w:t>azvija osobne potencijale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 komunikacijske kompetencije</w:t>
            </w:r>
          </w:p>
          <w:p w:rsidR="00B67C90" w:rsidRPr="007E6F48" w:rsidRDefault="00B67C90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  <w:p w:rsidR="00DA6F9B" w:rsidRPr="00567B9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567B9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Uporaba informacijsko-komunikacijske tehnologije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7E6F48">
              <w:rPr>
                <w:rFonts w:ascii="Calibri" w:hAnsi="Calibri" w:cs="Calibri"/>
                <w:sz w:val="18"/>
                <w:szCs w:val="22"/>
                <w:shd w:val="clear" w:color="auto" w:fill="F3FAFF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single" w:sz="4" w:space="0" w:color="00759E"/>
              <w:right w:val="dashed" w:sz="4" w:space="0" w:color="0070C0"/>
            </w:tcBorders>
            <w:vAlign w:val="center"/>
          </w:tcPr>
          <w:p w:rsidR="00EA7175" w:rsidRPr="00A96A8C" w:rsidRDefault="00EA7175" w:rsidP="00EA7175">
            <w:pPr>
              <w:rPr>
                <w:color w:val="0070C0"/>
              </w:rPr>
            </w:pPr>
            <w:r w:rsidRPr="00A96A8C">
              <w:rPr>
                <w:b w:val="0"/>
                <w:bCs w:val="0"/>
                <w:color w:val="0070C0"/>
              </w:rPr>
              <w:lastRenderedPageBreak/>
              <w:t>SREDSTVA, ALATI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single" w:sz="4" w:space="0" w:color="00759E"/>
            </w:tcBorders>
            <w:vAlign w:val="center"/>
          </w:tcPr>
          <w:p w:rsidR="00EA7175" w:rsidRPr="007E6F48" w:rsidRDefault="0092759C" w:rsidP="00EA717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listići, PowerPoint, Padlet, Wordwall, Kahoot, Coogle</w:t>
            </w:r>
          </w:p>
        </w:tc>
      </w:tr>
      <w:tr w:rsidR="00EA7175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59E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EA7175" w:rsidRPr="00A96A8C" w:rsidRDefault="00EA7175" w:rsidP="00EA7175">
            <w:pPr>
              <w:rPr>
                <w:b w:val="0"/>
                <w:bCs w:val="0"/>
                <w:color w:val="0070C0"/>
              </w:rPr>
            </w:pPr>
            <w:r w:rsidRPr="00A96A8C">
              <w:rPr>
                <w:b w:val="0"/>
                <w:bCs w:val="0"/>
                <w:color w:val="0070C0"/>
              </w:rPr>
              <w:t>IZVORI</w:t>
            </w:r>
          </w:p>
        </w:tc>
        <w:tc>
          <w:tcPr>
            <w:tcW w:w="13207" w:type="dxa"/>
            <w:tcBorders>
              <w:top w:val="single" w:sz="4" w:space="0" w:color="00759E"/>
              <w:left w:val="dashed" w:sz="4" w:space="0" w:color="0070C0"/>
              <w:bottom w:val="single" w:sz="4" w:space="0" w:color="00759E"/>
            </w:tcBorders>
            <w:shd w:val="clear" w:color="auto" w:fill="F3FAFF"/>
          </w:tcPr>
          <w:p w:rsidR="0092759C" w:rsidRPr="007543A5" w:rsidRDefault="007543A5" w:rsidP="007543A5">
            <w:pPr>
              <w:pStyle w:val="StandardWeb"/>
              <w:spacing w:before="12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Anita Šojat, čitanka Snaga riječi 5, Anita Šojat, udžbenik Naš hrvatski 5, Anita Šojat, Vjekoslava Hrastović i Nada Marguš, radna bilježnica Naš hrvatski 5, e-sfera, Mozabook</w:t>
            </w:r>
          </w:p>
        </w:tc>
      </w:tr>
    </w:tbl>
    <w:p w:rsidR="007278A5" w:rsidRDefault="007278A5"/>
    <w:p w:rsidR="007278A5" w:rsidRDefault="007278A5"/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8B" w:rsidRDefault="00B55F8B" w:rsidP="00295AE8">
      <w:pPr>
        <w:spacing w:after="0" w:line="240" w:lineRule="auto"/>
      </w:pPr>
      <w:r>
        <w:separator/>
      </w:r>
    </w:p>
  </w:endnote>
  <w:endnote w:type="continuationSeparator" w:id="0">
    <w:p w:rsidR="00B55F8B" w:rsidRDefault="00B55F8B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8B" w:rsidRDefault="00B55F8B" w:rsidP="00295AE8">
      <w:pPr>
        <w:spacing w:after="0" w:line="240" w:lineRule="auto"/>
      </w:pPr>
      <w:r>
        <w:separator/>
      </w:r>
    </w:p>
  </w:footnote>
  <w:footnote w:type="continuationSeparator" w:id="0">
    <w:p w:rsidR="00B55F8B" w:rsidRDefault="00B55F8B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44B2E"/>
    <w:rsid w:val="000954A4"/>
    <w:rsid w:val="00096100"/>
    <w:rsid w:val="000A0F8F"/>
    <w:rsid w:val="000A478C"/>
    <w:rsid w:val="000B5432"/>
    <w:rsid w:val="000C65C8"/>
    <w:rsid w:val="000E059F"/>
    <w:rsid w:val="000F321A"/>
    <w:rsid w:val="00102789"/>
    <w:rsid w:val="0011243C"/>
    <w:rsid w:val="001400C6"/>
    <w:rsid w:val="0014137B"/>
    <w:rsid w:val="001432CB"/>
    <w:rsid w:val="00147960"/>
    <w:rsid w:val="001B3291"/>
    <w:rsid w:val="001B73A3"/>
    <w:rsid w:val="001C47AA"/>
    <w:rsid w:val="001D4FA3"/>
    <w:rsid w:val="00206DC0"/>
    <w:rsid w:val="00244D18"/>
    <w:rsid w:val="00251DB2"/>
    <w:rsid w:val="0026008A"/>
    <w:rsid w:val="00264790"/>
    <w:rsid w:val="00286883"/>
    <w:rsid w:val="00293805"/>
    <w:rsid w:val="00295AE8"/>
    <w:rsid w:val="002F2B35"/>
    <w:rsid w:val="00311CAD"/>
    <w:rsid w:val="00330C9F"/>
    <w:rsid w:val="00334616"/>
    <w:rsid w:val="003349B4"/>
    <w:rsid w:val="003410E0"/>
    <w:rsid w:val="00364250"/>
    <w:rsid w:val="00364B03"/>
    <w:rsid w:val="00373F49"/>
    <w:rsid w:val="00384575"/>
    <w:rsid w:val="00386B39"/>
    <w:rsid w:val="003A2B4F"/>
    <w:rsid w:val="003B2503"/>
    <w:rsid w:val="003B4864"/>
    <w:rsid w:val="003C3AA4"/>
    <w:rsid w:val="003C43C4"/>
    <w:rsid w:val="003F2DCD"/>
    <w:rsid w:val="00403805"/>
    <w:rsid w:val="00403E32"/>
    <w:rsid w:val="00420234"/>
    <w:rsid w:val="00460B61"/>
    <w:rsid w:val="004C3878"/>
    <w:rsid w:val="004F7A68"/>
    <w:rsid w:val="005015A1"/>
    <w:rsid w:val="0051103F"/>
    <w:rsid w:val="005533DF"/>
    <w:rsid w:val="00567B98"/>
    <w:rsid w:val="00582C9A"/>
    <w:rsid w:val="00583D00"/>
    <w:rsid w:val="005B5205"/>
    <w:rsid w:val="005B7772"/>
    <w:rsid w:val="005D2359"/>
    <w:rsid w:val="005D3AB0"/>
    <w:rsid w:val="005D661C"/>
    <w:rsid w:val="005E4BC1"/>
    <w:rsid w:val="005F00B6"/>
    <w:rsid w:val="00643C88"/>
    <w:rsid w:val="006738D3"/>
    <w:rsid w:val="006B3A40"/>
    <w:rsid w:val="006C529B"/>
    <w:rsid w:val="006C5DBE"/>
    <w:rsid w:val="006E5CDB"/>
    <w:rsid w:val="00711915"/>
    <w:rsid w:val="00713517"/>
    <w:rsid w:val="007278A5"/>
    <w:rsid w:val="00746255"/>
    <w:rsid w:val="007543A5"/>
    <w:rsid w:val="007546E9"/>
    <w:rsid w:val="007575AC"/>
    <w:rsid w:val="0076484C"/>
    <w:rsid w:val="007831A0"/>
    <w:rsid w:val="007B1C67"/>
    <w:rsid w:val="007E6F48"/>
    <w:rsid w:val="007F094D"/>
    <w:rsid w:val="007F2C9A"/>
    <w:rsid w:val="00800A54"/>
    <w:rsid w:val="0080660B"/>
    <w:rsid w:val="008066BD"/>
    <w:rsid w:val="00810B09"/>
    <w:rsid w:val="00830D42"/>
    <w:rsid w:val="00835658"/>
    <w:rsid w:val="00843D74"/>
    <w:rsid w:val="00847147"/>
    <w:rsid w:val="008531E7"/>
    <w:rsid w:val="0086253C"/>
    <w:rsid w:val="00876825"/>
    <w:rsid w:val="00880BCC"/>
    <w:rsid w:val="008B4E73"/>
    <w:rsid w:val="008C5EFD"/>
    <w:rsid w:val="008D1A41"/>
    <w:rsid w:val="008D469F"/>
    <w:rsid w:val="008E222B"/>
    <w:rsid w:val="0092759C"/>
    <w:rsid w:val="00930B5A"/>
    <w:rsid w:val="0093414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321D"/>
    <w:rsid w:val="00B0311B"/>
    <w:rsid w:val="00B366AA"/>
    <w:rsid w:val="00B55F8B"/>
    <w:rsid w:val="00B67C90"/>
    <w:rsid w:val="00BC6933"/>
    <w:rsid w:val="00BE2B35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68C0"/>
    <w:rsid w:val="00DA005D"/>
    <w:rsid w:val="00DA6F9B"/>
    <w:rsid w:val="00DB1308"/>
    <w:rsid w:val="00DB1AA7"/>
    <w:rsid w:val="00DD02AB"/>
    <w:rsid w:val="00DD2851"/>
    <w:rsid w:val="00DD59CB"/>
    <w:rsid w:val="00DD7309"/>
    <w:rsid w:val="00DF2021"/>
    <w:rsid w:val="00E30900"/>
    <w:rsid w:val="00E40026"/>
    <w:rsid w:val="00E61E5F"/>
    <w:rsid w:val="00E77911"/>
    <w:rsid w:val="00EA7175"/>
    <w:rsid w:val="00ED4ABD"/>
    <w:rsid w:val="00EE6E49"/>
    <w:rsid w:val="00EF0C4E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5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4F07-8415-463A-8784-F93E4413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2018-10-12T06:53:00Z</cp:lastPrinted>
  <dcterms:created xsi:type="dcterms:W3CDTF">2020-07-28T07:37:00Z</dcterms:created>
  <dcterms:modified xsi:type="dcterms:W3CDTF">2020-07-28T07:37:00Z</dcterms:modified>
</cp:coreProperties>
</file>